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onina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MazurWojciech   łącznik Nr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Do Polityki Bezpiecze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ństwa Danych Osobowych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w Muzeum Regionalnym w Ja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śle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Zgodnie z art. 13 ust. 1 i 2 ogólnego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ądzenia o ochronie danych osobowych z dnia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27 kwietnia 2016 r. Parlamentu Europejskiego i Rady (UE) 2016/679 informujemy,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że:</w:t>
      </w:r>
    </w:p>
    <w:p>
      <w:pPr>
        <w:tabs>
          <w:tab w:val="left" w:pos="0" w:leader="none"/>
        </w:tabs>
        <w:suppressAutoHyphens w:val="true"/>
        <w:spacing w:before="0" w:after="200" w:line="276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1.</w:t>
        <w:tab/>
        <w:t xml:space="preserve">Administratorem przetwarzaj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ącym Pani(a) dane osobowe jest Dyrektor Muzeum Regionalnego w Jaśle, z siedzibą w Jaśle, ul. Kadyego 11.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2.</w:t>
        <w:tab/>
        <w:t xml:space="preserve">W Muzeum Regionalnym w Ja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śle wyznaczony został Inspektor Ochrony Danych,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iod@muzeumjaslo.pl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3.</w:t>
        <w:tab/>
        <w:t xml:space="preserve">Pani(a) dane osobowe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ędą przetwarzane w celu umożliwienia wzięcia udziału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w organizowanych przez Muzeum Regionalne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konkursach i imprezach kulturalno-edukacyjnych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4.</w:t>
        <w:tab/>
        <w:t xml:space="preserve">Odbiorc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ą Pani(a) danych osobowych są tylko instytucje upoważnione z mocy prawa.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5.</w:t>
        <w:tab/>
        <w:t xml:space="preserve">Pani(a) 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ędą przekazywane do państwa trzeciego lub organizacji międzynarodowej.</w:t>
      </w:r>
      <w:r>
        <w:rPr>
          <w:rFonts w:ascii="Times New Roman" w:hAnsi="Times New Roman" w:cs="Times New Roman" w:eastAsia="Times New Roman"/>
          <w:color w:val="000000"/>
          <w:spacing w:val="0"/>
          <w:position w:val="24"/>
          <w:sz w:val="21"/>
          <w:shd w:fill="auto" w:val="clear"/>
        </w:rPr>
        <w:t xml:space="preserve">4)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6.</w:t>
        <w:tab/>
        <w:t xml:space="preserve">Ze 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ędu na prowadzenie działalności statutowej Pani(a) dane osobowe będą przetwarzane przez okres niezbędny do wykonania umowy lub świadczenia usługi. Okres przetwarzania może zostać każdorazowo przedłużony o okres przedawnienia roszczeń, jeżeli przetwarzanie danych osobowych będzie niezbędne dla dochodzenia ewentualnych roszczeń lub obrony przed takimi roszczeniami przez Bibliotekę. Po tym okresie Pani/Pana dane osobowe będą przetwarzane jedynie w zakresie i przez okres wynikający z przepisów prawa.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7.</w:t>
        <w:tab/>
        <w:t xml:space="preserve">Posiada Pani(-) prawo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8.</w:t>
        <w:tab/>
        <w:t xml:space="preserve">Posiada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Pani(-) prawo wniesienia skargi do PUODO (Prezesa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ędu Ochrony Danych Osobowych) jeżeli uzna Pani (-), że przetwarzanie narusza przepisy ogólnego rozporządzenia o ochronie danych osobowych z dnia 27 kwietnia 2016 r.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9.</w:t>
        <w:tab/>
        <w:t xml:space="preserve">Podanie przez Pani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ą(a) danych osobowych jest warunkiem wzięcia udziału w organizowanych przez Muzeum Regionalne w Jaśle konkursach i imprezach kulturalno-edukacyjnych. Jest Pani(-) zobowiązany do ich podania, a konsekwencją niepodania danych osobowych będzie brak możliwości wzięcia udziału w imprezach i konkursach.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10.</w:t>
        <w:tab/>
        <w:t xml:space="preserve"> Przetwarzanie podanych przez Pani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ą(-) danych osobowych nie będzie podlegało zautomatyzowanemu podejmowaniu decyzji, w tym profilowaniu, o którym mowa w art. 22 ust. 1 i 4 ogólnego rozporządzenia o ochronie danych osobowych z dnia 27 kwietnia 2016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od@mazowsze.straz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